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DDCBC" w14:textId="4044B0C6" w:rsidR="003933EA" w:rsidRDefault="003933EA" w:rsidP="003933EA">
      <w:pPr>
        <w:pStyle w:val="bi"/>
        <w:spacing w:before="0" w:beforeAutospacing="0"/>
        <w:jc w:val="both"/>
        <w:rPr>
          <w:rStyle w:val="bj"/>
          <w:rFonts w:ascii="Calibri" w:hAnsi="Calibri" w:cs="Calibri"/>
          <w:b/>
          <w:bCs/>
          <w:color w:val="000000"/>
          <w:sz w:val="22"/>
          <w:szCs w:val="22"/>
        </w:rPr>
      </w:pPr>
      <w:r w:rsidRPr="003933EA">
        <w:rPr>
          <w:rStyle w:val="bj"/>
          <w:rFonts w:ascii="Calibri" w:hAnsi="Calibri" w:cs="Calibri"/>
          <w:b/>
          <w:bCs/>
          <w:color w:val="000000"/>
          <w:sz w:val="22"/>
          <w:szCs w:val="22"/>
        </w:rPr>
        <w:t>NOT FOR RELEASE, PUBLICATION OR DISTRIBUTION, IN WHOLE OR IN PART, DIRECTLY OR INDIRECTLY, IN OR INTO OR FROM THE UNITED STATES, ANY MEMBER STATE OF THE EUROPEAN ECONOMIC AREA, AUSTRALIA, CANADA, SOUTH AFRICA OR ANY OTHER JURISDICTION WHERE IT IS UNLAWFUL TO DO SO.</w:t>
      </w:r>
    </w:p>
    <w:p w14:paraId="40ADF841" w14:textId="77777777" w:rsidR="000007B4" w:rsidRPr="003933EA" w:rsidRDefault="000007B4" w:rsidP="003933EA">
      <w:pPr>
        <w:pStyle w:val="bi"/>
        <w:spacing w:before="0" w:beforeAutospacing="0"/>
        <w:jc w:val="both"/>
        <w:rPr>
          <w:rStyle w:val="bj"/>
          <w:rFonts w:ascii="Calibri" w:hAnsi="Calibri" w:cs="Calibri"/>
          <w:b/>
          <w:bCs/>
          <w:color w:val="000000"/>
          <w:sz w:val="22"/>
          <w:szCs w:val="22"/>
        </w:rPr>
      </w:pPr>
    </w:p>
    <w:p w14:paraId="666A3F81" w14:textId="41EF5FD3" w:rsidR="006C2FA9" w:rsidRDefault="00193A69" w:rsidP="006C2FA9">
      <w:pPr>
        <w:pStyle w:val="bm"/>
        <w:spacing w:before="0" w:beforeAutospacing="0" w:after="0" w:afterAutospacing="0"/>
        <w:ind w:right="227"/>
        <w:rPr>
          <w:rFonts w:ascii="Calibri" w:eastAsiaTheme="minorHAnsi" w:hAnsi="Calibri" w:cs="Calibri"/>
          <w:b/>
          <w:bCs/>
          <w:sz w:val="22"/>
          <w:szCs w:val="22"/>
          <w:lang w:eastAsia="en-US"/>
        </w:rPr>
      </w:pPr>
      <w:r>
        <w:rPr>
          <w:rFonts w:ascii="Calibri" w:eastAsiaTheme="minorHAnsi" w:hAnsi="Calibri" w:cs="Calibri"/>
          <w:b/>
          <w:bCs/>
          <w:sz w:val="22"/>
          <w:szCs w:val="22"/>
          <w:lang w:eastAsia="en-US"/>
        </w:rPr>
        <w:t xml:space="preserve">27 February </w:t>
      </w:r>
      <w:r w:rsidR="006C2FA9">
        <w:rPr>
          <w:rFonts w:ascii="Calibri" w:eastAsiaTheme="minorHAnsi" w:hAnsi="Calibri" w:cs="Calibri"/>
          <w:b/>
          <w:bCs/>
          <w:sz w:val="22"/>
          <w:szCs w:val="22"/>
          <w:lang w:eastAsia="en-US"/>
        </w:rPr>
        <w:t>202</w:t>
      </w:r>
      <w:r>
        <w:rPr>
          <w:rFonts w:ascii="Calibri" w:eastAsiaTheme="minorHAnsi" w:hAnsi="Calibri" w:cs="Calibri"/>
          <w:b/>
          <w:bCs/>
          <w:sz w:val="22"/>
          <w:szCs w:val="22"/>
          <w:lang w:eastAsia="en-US"/>
        </w:rPr>
        <w:t>3</w:t>
      </w:r>
    </w:p>
    <w:p w14:paraId="581F60D7" w14:textId="77777777" w:rsidR="006C2FA9" w:rsidRDefault="006C2FA9" w:rsidP="006C2FA9">
      <w:pPr>
        <w:pStyle w:val="bm"/>
        <w:spacing w:before="0" w:beforeAutospacing="0" w:after="0" w:afterAutospacing="0"/>
        <w:ind w:right="227"/>
        <w:rPr>
          <w:rFonts w:ascii="Calibri" w:eastAsiaTheme="minorHAnsi" w:hAnsi="Calibri" w:cs="Calibri"/>
          <w:b/>
          <w:bCs/>
          <w:sz w:val="22"/>
          <w:szCs w:val="22"/>
          <w:lang w:eastAsia="en-US"/>
        </w:rPr>
      </w:pPr>
    </w:p>
    <w:p w14:paraId="75A4BCFD" w14:textId="053054F2" w:rsidR="003933EA" w:rsidRPr="003933EA" w:rsidRDefault="003933EA" w:rsidP="003933EA">
      <w:pPr>
        <w:pStyle w:val="bm"/>
        <w:spacing w:before="0" w:beforeAutospacing="0" w:after="0" w:afterAutospacing="0"/>
        <w:ind w:left="397" w:right="227"/>
        <w:jc w:val="center"/>
        <w:rPr>
          <w:rFonts w:ascii="Calibri" w:eastAsiaTheme="minorHAnsi" w:hAnsi="Calibri" w:cs="Calibri"/>
          <w:b/>
          <w:bCs/>
          <w:sz w:val="22"/>
          <w:szCs w:val="22"/>
          <w:lang w:eastAsia="en-US"/>
        </w:rPr>
      </w:pPr>
      <w:r w:rsidRPr="003933EA">
        <w:rPr>
          <w:rFonts w:ascii="Calibri" w:eastAsiaTheme="minorHAnsi" w:hAnsi="Calibri" w:cs="Calibri"/>
          <w:b/>
          <w:bCs/>
          <w:sz w:val="22"/>
          <w:szCs w:val="22"/>
          <w:lang w:eastAsia="en-US"/>
        </w:rPr>
        <w:t>EJF Investments Ltd</w:t>
      </w:r>
      <w:r w:rsidR="000007B4">
        <w:rPr>
          <w:rFonts w:ascii="Calibri" w:eastAsiaTheme="minorHAnsi" w:hAnsi="Calibri" w:cs="Calibri"/>
          <w:b/>
          <w:bCs/>
          <w:sz w:val="22"/>
          <w:szCs w:val="22"/>
          <w:lang w:eastAsia="en-US"/>
        </w:rPr>
        <w:t xml:space="preserve"> ("EJFI or the "Company")</w:t>
      </w:r>
    </w:p>
    <w:p w14:paraId="34A8E646" w14:textId="77777777" w:rsidR="003933EA" w:rsidRPr="003933EA" w:rsidRDefault="003933EA" w:rsidP="003933EA">
      <w:pPr>
        <w:pStyle w:val="bm"/>
        <w:spacing w:before="0" w:beforeAutospacing="0" w:after="0" w:afterAutospacing="0"/>
        <w:ind w:left="397" w:right="227"/>
        <w:jc w:val="center"/>
        <w:rPr>
          <w:rFonts w:ascii="Calibri" w:eastAsiaTheme="minorHAnsi" w:hAnsi="Calibri" w:cs="Calibri"/>
          <w:b/>
          <w:bCs/>
          <w:sz w:val="22"/>
          <w:szCs w:val="22"/>
          <w:lang w:eastAsia="en-US"/>
        </w:rPr>
      </w:pPr>
    </w:p>
    <w:p w14:paraId="4BF321BB" w14:textId="06763E61" w:rsidR="003933EA" w:rsidRPr="003933EA" w:rsidRDefault="00C45D1A" w:rsidP="003933EA">
      <w:pPr>
        <w:pStyle w:val="bm"/>
        <w:spacing w:before="0" w:beforeAutospacing="0" w:after="0" w:afterAutospacing="0"/>
        <w:ind w:left="397" w:right="227"/>
        <w:jc w:val="center"/>
        <w:rPr>
          <w:rFonts w:ascii="Calibri" w:eastAsiaTheme="minorHAnsi" w:hAnsi="Calibri" w:cs="Calibri"/>
          <w:b/>
          <w:bCs/>
          <w:sz w:val="22"/>
          <w:szCs w:val="22"/>
          <w:lang w:eastAsia="en-US"/>
        </w:rPr>
      </w:pPr>
      <w:r w:rsidRPr="00C45D1A">
        <w:rPr>
          <w:rFonts w:ascii="Calibri" w:eastAsiaTheme="minorHAnsi" w:hAnsi="Calibri" w:cs="Calibri"/>
          <w:b/>
          <w:bCs/>
          <w:sz w:val="22"/>
          <w:szCs w:val="22"/>
          <w:lang w:eastAsia="en-US"/>
        </w:rPr>
        <w:t>Results of</w:t>
      </w:r>
      <w:r w:rsidR="003933EA" w:rsidRPr="003933EA">
        <w:rPr>
          <w:rFonts w:ascii="Calibri" w:eastAsiaTheme="minorHAnsi" w:hAnsi="Calibri" w:cs="Calibri"/>
          <w:b/>
          <w:bCs/>
          <w:sz w:val="22"/>
          <w:szCs w:val="22"/>
          <w:lang w:eastAsia="en-US"/>
        </w:rPr>
        <w:t xml:space="preserve"> </w:t>
      </w:r>
      <w:r w:rsidR="00531D5E">
        <w:rPr>
          <w:rFonts w:ascii="Calibri" w:eastAsiaTheme="minorHAnsi" w:hAnsi="Calibri" w:cs="Calibri"/>
          <w:b/>
          <w:bCs/>
          <w:sz w:val="22"/>
          <w:szCs w:val="22"/>
          <w:lang w:eastAsia="en-US"/>
        </w:rPr>
        <w:t>Placing</w:t>
      </w:r>
      <w:r w:rsidR="00531D5E" w:rsidRPr="003933EA">
        <w:rPr>
          <w:rFonts w:ascii="Calibri" w:eastAsiaTheme="minorHAnsi" w:hAnsi="Calibri" w:cs="Calibri"/>
          <w:b/>
          <w:bCs/>
          <w:sz w:val="22"/>
          <w:szCs w:val="22"/>
          <w:lang w:eastAsia="en-US"/>
        </w:rPr>
        <w:t xml:space="preserve"> </w:t>
      </w:r>
      <w:r w:rsidR="003933EA" w:rsidRPr="003933EA">
        <w:rPr>
          <w:rFonts w:ascii="Calibri" w:eastAsiaTheme="minorHAnsi" w:hAnsi="Calibri" w:cs="Calibri"/>
          <w:b/>
          <w:bCs/>
          <w:sz w:val="22"/>
          <w:szCs w:val="22"/>
          <w:lang w:eastAsia="en-US"/>
        </w:rPr>
        <w:t>of 2025 ZDP Shares</w:t>
      </w:r>
    </w:p>
    <w:p w14:paraId="785D8067" w14:textId="77777777" w:rsidR="003933EA" w:rsidRPr="003933EA" w:rsidRDefault="003933EA" w:rsidP="003933EA">
      <w:pPr>
        <w:pStyle w:val="bm"/>
        <w:spacing w:before="0" w:beforeAutospacing="0" w:after="0" w:afterAutospacing="0"/>
        <w:ind w:left="397" w:right="227"/>
        <w:jc w:val="center"/>
        <w:rPr>
          <w:rFonts w:ascii="Calibri" w:eastAsiaTheme="minorHAnsi" w:hAnsi="Calibri" w:cs="Calibri"/>
          <w:b/>
          <w:bCs/>
          <w:sz w:val="22"/>
          <w:szCs w:val="22"/>
          <w:lang w:eastAsia="en-US"/>
        </w:rPr>
      </w:pPr>
    </w:p>
    <w:p w14:paraId="6BB216AA" w14:textId="446B2EAE" w:rsidR="003933EA" w:rsidRPr="006D72AC" w:rsidRDefault="00C45D1A" w:rsidP="003933EA">
      <w:pPr>
        <w:spacing w:after="0" w:line="240" w:lineRule="auto"/>
        <w:jc w:val="both"/>
        <w:rPr>
          <w:rFonts w:ascii="Calibri" w:hAnsi="Calibri" w:cs="Calibri"/>
        </w:rPr>
      </w:pPr>
      <w:r>
        <w:rPr>
          <w:rFonts w:ascii="Calibri" w:hAnsi="Calibri" w:cs="Calibri"/>
        </w:rPr>
        <w:t xml:space="preserve">On </w:t>
      </w:r>
      <w:r w:rsidR="00193A69">
        <w:rPr>
          <w:rFonts w:ascii="Calibri" w:hAnsi="Calibri" w:cs="Calibri"/>
        </w:rPr>
        <w:t xml:space="preserve">20 February </w:t>
      </w:r>
      <w:r>
        <w:rPr>
          <w:rFonts w:ascii="Calibri" w:hAnsi="Calibri" w:cs="Calibri"/>
        </w:rPr>
        <w:t>202</w:t>
      </w:r>
      <w:r w:rsidR="00193A69">
        <w:rPr>
          <w:rFonts w:ascii="Calibri" w:hAnsi="Calibri" w:cs="Calibri"/>
        </w:rPr>
        <w:t>3</w:t>
      </w:r>
      <w:r w:rsidR="000007B4">
        <w:rPr>
          <w:rFonts w:ascii="Calibri" w:hAnsi="Calibri" w:cs="Calibri"/>
        </w:rPr>
        <w:t>,</w:t>
      </w:r>
      <w:r>
        <w:rPr>
          <w:rFonts w:ascii="Calibri" w:hAnsi="Calibri" w:cs="Calibri"/>
        </w:rPr>
        <w:t xml:space="preserve"> EJF Investments L</w:t>
      </w:r>
      <w:r w:rsidR="000744AB">
        <w:rPr>
          <w:rFonts w:ascii="Calibri" w:hAnsi="Calibri" w:cs="Calibri"/>
        </w:rPr>
        <w:t>t</w:t>
      </w:r>
      <w:r>
        <w:rPr>
          <w:rFonts w:ascii="Calibri" w:hAnsi="Calibri" w:cs="Calibri"/>
        </w:rPr>
        <w:t>d</w:t>
      </w:r>
      <w:r w:rsidR="003933EA" w:rsidRPr="003933EA">
        <w:rPr>
          <w:rFonts w:ascii="Calibri" w:hAnsi="Calibri" w:cs="Calibri"/>
        </w:rPr>
        <w:t xml:space="preserve"> announce</w:t>
      </w:r>
      <w:r>
        <w:rPr>
          <w:rFonts w:ascii="Calibri" w:hAnsi="Calibri" w:cs="Calibri"/>
        </w:rPr>
        <w:t>d</w:t>
      </w:r>
      <w:r w:rsidR="003933EA" w:rsidRPr="003933EA">
        <w:rPr>
          <w:rFonts w:ascii="Calibri" w:hAnsi="Calibri" w:cs="Calibri"/>
        </w:rPr>
        <w:t xml:space="preserve"> its intention to issue further 2025 ZDP Shares </w:t>
      </w:r>
      <w:r w:rsidR="000007B4">
        <w:rPr>
          <w:rFonts w:ascii="Calibri" w:hAnsi="Calibri" w:cs="Calibri"/>
        </w:rPr>
        <w:t>(the "</w:t>
      </w:r>
      <w:r w:rsidR="000007B4" w:rsidRPr="001F292E">
        <w:rPr>
          <w:rFonts w:ascii="Calibri" w:hAnsi="Calibri" w:cs="Calibri"/>
          <w:b/>
          <w:bCs/>
        </w:rPr>
        <w:t>New 2025 ZDP Shares</w:t>
      </w:r>
      <w:r w:rsidR="000007B4">
        <w:rPr>
          <w:rFonts w:ascii="Calibri" w:hAnsi="Calibri" w:cs="Calibri"/>
        </w:rPr>
        <w:t xml:space="preserve">") </w:t>
      </w:r>
      <w:r w:rsidR="003933EA" w:rsidRPr="003933EA">
        <w:rPr>
          <w:rFonts w:ascii="Calibri" w:hAnsi="Calibri" w:cs="Calibri"/>
        </w:rPr>
        <w:t>pursuant to the Company's placing programme (the "</w:t>
      </w:r>
      <w:r w:rsidR="003933EA" w:rsidRPr="003933EA">
        <w:rPr>
          <w:rFonts w:ascii="Calibri" w:hAnsi="Calibri" w:cs="Calibri"/>
          <w:b/>
          <w:bCs/>
        </w:rPr>
        <w:t>Placing Programme</w:t>
      </w:r>
      <w:r w:rsidR="003933EA" w:rsidRPr="003933EA">
        <w:rPr>
          <w:rFonts w:ascii="Calibri" w:hAnsi="Calibri" w:cs="Calibri"/>
        </w:rPr>
        <w:t>")</w:t>
      </w:r>
      <w:r w:rsidR="00DF75EC">
        <w:rPr>
          <w:rFonts w:ascii="Calibri" w:hAnsi="Calibri" w:cs="Calibri"/>
        </w:rPr>
        <w:t xml:space="preserve">. </w:t>
      </w:r>
      <w:r w:rsidR="003933EA" w:rsidRPr="003933EA">
        <w:rPr>
          <w:rFonts w:ascii="Calibri" w:hAnsi="Calibri" w:cs="Calibri"/>
        </w:rPr>
        <w:t xml:space="preserve"> </w:t>
      </w:r>
      <w:r w:rsidR="006D72AC">
        <w:rPr>
          <w:rFonts w:ascii="Calibri" w:hAnsi="Calibri" w:cs="Calibri"/>
        </w:rPr>
        <w:t xml:space="preserve">The Board of the Company </w:t>
      </w:r>
      <w:r w:rsidR="00901851">
        <w:rPr>
          <w:rFonts w:ascii="Calibri" w:hAnsi="Calibri" w:cs="Calibri"/>
        </w:rPr>
        <w:t>i</w:t>
      </w:r>
      <w:r w:rsidR="006D72AC">
        <w:rPr>
          <w:rFonts w:ascii="Calibri" w:hAnsi="Calibri" w:cs="Calibri"/>
        </w:rPr>
        <w:t xml:space="preserve">s pleased to announce that </w:t>
      </w:r>
      <w:r w:rsidR="00BF6F20">
        <w:rPr>
          <w:rFonts w:ascii="Calibri" w:hAnsi="Calibri" w:cs="Calibri"/>
        </w:rPr>
        <w:t>2,</w:t>
      </w:r>
      <w:r w:rsidR="00AA3495">
        <w:rPr>
          <w:rFonts w:ascii="Calibri" w:hAnsi="Calibri" w:cs="Calibri"/>
        </w:rPr>
        <w:t>277</w:t>
      </w:r>
      <w:r w:rsidR="00BF6F20">
        <w:rPr>
          <w:rFonts w:ascii="Calibri" w:hAnsi="Calibri" w:cs="Calibri"/>
        </w:rPr>
        <w:t>,</w:t>
      </w:r>
      <w:r w:rsidR="00AA3495">
        <w:rPr>
          <w:rFonts w:ascii="Calibri" w:hAnsi="Calibri" w:cs="Calibri"/>
        </w:rPr>
        <w:t>046</w:t>
      </w:r>
      <w:r w:rsidR="006D72AC">
        <w:rPr>
          <w:rFonts w:ascii="Calibri" w:hAnsi="Calibri" w:cs="Calibri"/>
        </w:rPr>
        <w:t xml:space="preserve"> N</w:t>
      </w:r>
      <w:r w:rsidR="006D72AC" w:rsidRPr="003933EA">
        <w:rPr>
          <w:rFonts w:ascii="Calibri" w:hAnsi="Calibri" w:cs="Calibri"/>
        </w:rPr>
        <w:t xml:space="preserve">ew 2025 ZDPs will be issued at a ZDP Placing Price of </w:t>
      </w:r>
      <w:r w:rsidR="00E4521C">
        <w:rPr>
          <w:rFonts w:ascii="Calibri" w:hAnsi="Calibri" w:cs="Calibri"/>
        </w:rPr>
        <w:t>119.78</w:t>
      </w:r>
      <w:r w:rsidR="006D72AC" w:rsidRPr="003933EA">
        <w:rPr>
          <w:rFonts w:ascii="Calibri" w:hAnsi="Calibri" w:cs="Calibri"/>
        </w:rPr>
        <w:t xml:space="preserve"> pence per share</w:t>
      </w:r>
      <w:r w:rsidR="006D72AC">
        <w:rPr>
          <w:rFonts w:ascii="Calibri" w:hAnsi="Calibri" w:cs="Calibri"/>
        </w:rPr>
        <w:t>, raising gross proceeds of approximately £</w:t>
      </w:r>
      <w:r w:rsidR="00BF6F20">
        <w:rPr>
          <w:rFonts w:ascii="Calibri" w:hAnsi="Calibri" w:cs="Calibri"/>
        </w:rPr>
        <w:t>2.</w:t>
      </w:r>
      <w:r w:rsidR="00AA3495">
        <w:rPr>
          <w:rFonts w:ascii="Calibri" w:hAnsi="Calibri" w:cs="Calibri"/>
        </w:rPr>
        <w:t>73</w:t>
      </w:r>
      <w:r w:rsidR="00BF6F20">
        <w:rPr>
          <w:rFonts w:ascii="Calibri" w:hAnsi="Calibri" w:cs="Calibri"/>
        </w:rPr>
        <w:t xml:space="preserve"> </w:t>
      </w:r>
      <w:r w:rsidR="006D72AC">
        <w:rPr>
          <w:rFonts w:ascii="Calibri" w:hAnsi="Calibri" w:cs="Calibri"/>
        </w:rPr>
        <w:t xml:space="preserve">million.  </w:t>
      </w:r>
      <w:r w:rsidR="006D72AC" w:rsidRPr="006D72AC">
        <w:rPr>
          <w:rFonts w:ascii="Calibri" w:hAnsi="Calibri" w:cs="Calibri"/>
        </w:rPr>
        <w:t xml:space="preserve">These </w:t>
      </w:r>
      <w:r w:rsidR="006D72AC">
        <w:rPr>
          <w:rFonts w:ascii="Calibri" w:hAnsi="Calibri" w:cs="Calibri"/>
        </w:rPr>
        <w:t xml:space="preserve">New 2025 </w:t>
      </w:r>
      <w:r w:rsidR="006D72AC" w:rsidRPr="006D72AC">
        <w:rPr>
          <w:rFonts w:ascii="Calibri" w:hAnsi="Calibri" w:cs="Calibri"/>
        </w:rPr>
        <w:t xml:space="preserve">ZDP Shares will rank </w:t>
      </w:r>
      <w:r w:rsidR="006D72AC" w:rsidRPr="006D72AC">
        <w:rPr>
          <w:rFonts w:ascii="Calibri" w:hAnsi="Calibri" w:cs="Calibri"/>
          <w:i/>
          <w:iCs/>
        </w:rPr>
        <w:t>pari passu</w:t>
      </w:r>
      <w:r w:rsidR="006D72AC" w:rsidRPr="006D72AC">
        <w:rPr>
          <w:rFonts w:ascii="Calibri" w:hAnsi="Calibri" w:cs="Calibri"/>
        </w:rPr>
        <w:t xml:space="preserve"> with the existing</w:t>
      </w:r>
      <w:r w:rsidR="006D72AC">
        <w:rPr>
          <w:rFonts w:ascii="Calibri" w:hAnsi="Calibri" w:cs="Calibri"/>
        </w:rPr>
        <w:t xml:space="preserve"> 2025 </w:t>
      </w:r>
      <w:r w:rsidR="006D72AC" w:rsidRPr="006D72AC">
        <w:rPr>
          <w:rFonts w:ascii="Calibri" w:hAnsi="Calibri" w:cs="Calibri"/>
        </w:rPr>
        <w:t>ZDP Shares in issue.</w:t>
      </w:r>
    </w:p>
    <w:p w14:paraId="16E92586" w14:textId="77777777" w:rsidR="003933EA" w:rsidRPr="003933EA" w:rsidRDefault="003933EA" w:rsidP="003933EA">
      <w:pPr>
        <w:spacing w:after="0" w:line="240" w:lineRule="auto"/>
        <w:jc w:val="both"/>
        <w:rPr>
          <w:rFonts w:ascii="Calibri" w:hAnsi="Calibri" w:cs="Calibri"/>
        </w:rPr>
      </w:pPr>
    </w:p>
    <w:p w14:paraId="11D2BB12" w14:textId="1107D763" w:rsidR="00C45D1A" w:rsidRDefault="006D72AC" w:rsidP="003933EA">
      <w:pPr>
        <w:spacing w:after="0" w:line="240" w:lineRule="auto"/>
        <w:jc w:val="both"/>
        <w:rPr>
          <w:rFonts w:ascii="Calibri" w:hAnsi="Calibri" w:cs="Calibri"/>
        </w:rPr>
      </w:pPr>
      <w:r w:rsidRPr="006D72AC">
        <w:rPr>
          <w:rFonts w:ascii="Calibri" w:hAnsi="Calibri" w:cs="Calibri"/>
        </w:rPr>
        <w:t xml:space="preserve">Application has been made for the </w:t>
      </w:r>
      <w:r>
        <w:rPr>
          <w:rFonts w:ascii="Calibri" w:hAnsi="Calibri" w:cs="Calibri"/>
        </w:rPr>
        <w:t xml:space="preserve">New 2025 </w:t>
      </w:r>
      <w:r w:rsidRPr="006D72AC">
        <w:rPr>
          <w:rFonts w:ascii="Calibri" w:hAnsi="Calibri" w:cs="Calibri"/>
        </w:rPr>
        <w:t xml:space="preserve">ZDP Shares to be admitted to the </w:t>
      </w:r>
      <w:r>
        <w:rPr>
          <w:rFonts w:ascii="Calibri" w:hAnsi="Calibri" w:cs="Calibri"/>
        </w:rPr>
        <w:t>Specialist Fund Segment</w:t>
      </w:r>
      <w:r w:rsidRPr="006D72AC">
        <w:rPr>
          <w:rFonts w:ascii="Calibri" w:hAnsi="Calibri" w:cs="Calibri"/>
        </w:rPr>
        <w:t xml:space="preserve"> of the Main Market of London Stock Exchange pl</w:t>
      </w:r>
      <w:r>
        <w:rPr>
          <w:rFonts w:ascii="Calibri" w:hAnsi="Calibri" w:cs="Calibri"/>
        </w:rPr>
        <w:t>c</w:t>
      </w:r>
      <w:r w:rsidRPr="006D72AC">
        <w:rPr>
          <w:rFonts w:ascii="Calibri" w:hAnsi="Calibri" w:cs="Calibri"/>
        </w:rPr>
        <w:t xml:space="preserve"> ("</w:t>
      </w:r>
      <w:r w:rsidRPr="006D72AC">
        <w:rPr>
          <w:rFonts w:ascii="Calibri" w:hAnsi="Calibri" w:cs="Calibri"/>
          <w:b/>
          <w:bCs/>
        </w:rPr>
        <w:t>Admission</w:t>
      </w:r>
      <w:r w:rsidRPr="006D72AC">
        <w:rPr>
          <w:rFonts w:ascii="Calibri" w:hAnsi="Calibri" w:cs="Calibri"/>
        </w:rPr>
        <w:t>")</w:t>
      </w:r>
      <w:r>
        <w:rPr>
          <w:rFonts w:ascii="Calibri" w:hAnsi="Calibri" w:cs="Calibri"/>
        </w:rPr>
        <w:t xml:space="preserve">. </w:t>
      </w:r>
      <w:r w:rsidR="000007B4">
        <w:rPr>
          <w:rFonts w:ascii="Calibri" w:hAnsi="Calibri" w:cs="Calibri"/>
        </w:rPr>
        <w:t>It is expected that Admission will become effective</w:t>
      </w:r>
      <w:r w:rsidRPr="006D72AC">
        <w:rPr>
          <w:rFonts w:ascii="Calibri" w:hAnsi="Calibri" w:cs="Calibri"/>
        </w:rPr>
        <w:t xml:space="preserve"> at 8.00 a.m. on </w:t>
      </w:r>
      <w:r w:rsidR="00193A69">
        <w:rPr>
          <w:rFonts w:ascii="Calibri" w:hAnsi="Calibri" w:cs="Calibri"/>
        </w:rPr>
        <w:t>1 March</w:t>
      </w:r>
      <w:r w:rsidRPr="006D72AC">
        <w:rPr>
          <w:rFonts w:ascii="Calibri" w:hAnsi="Calibri" w:cs="Calibri"/>
        </w:rPr>
        <w:t xml:space="preserve"> </w:t>
      </w:r>
      <w:r w:rsidR="00193A69" w:rsidRPr="006D72AC">
        <w:rPr>
          <w:rFonts w:ascii="Calibri" w:hAnsi="Calibri" w:cs="Calibri"/>
        </w:rPr>
        <w:t>202</w:t>
      </w:r>
      <w:r w:rsidR="00193A69">
        <w:rPr>
          <w:rFonts w:ascii="Calibri" w:hAnsi="Calibri" w:cs="Calibri"/>
        </w:rPr>
        <w:t xml:space="preserve">3 </w:t>
      </w:r>
      <w:r w:rsidR="000007B4">
        <w:rPr>
          <w:rFonts w:ascii="Calibri" w:hAnsi="Calibri" w:cs="Calibri"/>
        </w:rPr>
        <w:t>and that dealings in the New 2025 ZDP Shares will commence at that time</w:t>
      </w:r>
      <w:r w:rsidRPr="006D72AC">
        <w:rPr>
          <w:rFonts w:ascii="Calibri" w:hAnsi="Calibri" w:cs="Calibri"/>
        </w:rPr>
        <w:t>.</w:t>
      </w:r>
    </w:p>
    <w:p w14:paraId="51AEDC38" w14:textId="77777777" w:rsidR="00C45D1A" w:rsidRDefault="00C45D1A" w:rsidP="003933EA">
      <w:pPr>
        <w:spacing w:after="0" w:line="240" w:lineRule="auto"/>
        <w:jc w:val="both"/>
        <w:rPr>
          <w:rFonts w:ascii="Calibri" w:hAnsi="Calibri" w:cs="Calibri"/>
        </w:rPr>
      </w:pPr>
    </w:p>
    <w:p w14:paraId="2A75FDC8" w14:textId="195E84B7" w:rsidR="00C45D1A" w:rsidRDefault="006D72AC" w:rsidP="003933EA">
      <w:pPr>
        <w:spacing w:after="0" w:line="240" w:lineRule="auto"/>
        <w:jc w:val="both"/>
        <w:rPr>
          <w:rFonts w:ascii="Calibri" w:hAnsi="Calibri" w:cs="Calibri"/>
        </w:rPr>
      </w:pPr>
      <w:r w:rsidRPr="006D72AC">
        <w:rPr>
          <w:rFonts w:ascii="Calibri" w:hAnsi="Calibri" w:cs="Calibri"/>
        </w:rPr>
        <w:t>Following Admission, the total number of</w:t>
      </w:r>
      <w:r>
        <w:rPr>
          <w:rFonts w:ascii="Calibri" w:hAnsi="Calibri" w:cs="Calibri"/>
        </w:rPr>
        <w:t xml:space="preserve"> 2025 </w:t>
      </w:r>
      <w:r w:rsidRPr="006D72AC">
        <w:rPr>
          <w:rFonts w:ascii="Calibri" w:hAnsi="Calibri" w:cs="Calibri"/>
        </w:rPr>
        <w:t xml:space="preserve">ZDP Shares in issue will be </w:t>
      </w:r>
      <w:r w:rsidR="00BF6F20">
        <w:rPr>
          <w:rFonts w:ascii="Calibri" w:hAnsi="Calibri" w:cs="Calibri"/>
        </w:rPr>
        <w:t>19,</w:t>
      </w:r>
      <w:r w:rsidR="00AA3495">
        <w:rPr>
          <w:rFonts w:ascii="Calibri" w:hAnsi="Calibri" w:cs="Calibri"/>
        </w:rPr>
        <w:t>273</w:t>
      </w:r>
      <w:r w:rsidR="00BF6F20">
        <w:rPr>
          <w:rFonts w:ascii="Calibri" w:hAnsi="Calibri" w:cs="Calibri"/>
        </w:rPr>
        <w:t>,</w:t>
      </w:r>
      <w:r w:rsidR="00AA3495">
        <w:rPr>
          <w:rFonts w:ascii="Calibri" w:hAnsi="Calibri" w:cs="Calibri"/>
        </w:rPr>
        <w:t>903</w:t>
      </w:r>
      <w:r w:rsidRPr="006D72AC">
        <w:rPr>
          <w:rFonts w:ascii="Calibri" w:hAnsi="Calibri" w:cs="Calibri"/>
        </w:rPr>
        <w:t>.</w:t>
      </w:r>
    </w:p>
    <w:p w14:paraId="38F7BB83" w14:textId="77777777" w:rsidR="006D72AC" w:rsidRDefault="006D72AC" w:rsidP="003933EA">
      <w:pPr>
        <w:spacing w:after="0" w:line="240" w:lineRule="auto"/>
        <w:jc w:val="both"/>
        <w:rPr>
          <w:rFonts w:ascii="Calibri" w:hAnsi="Calibri" w:cs="Calibri"/>
        </w:rPr>
      </w:pPr>
    </w:p>
    <w:p w14:paraId="135DE46B" w14:textId="07342CCD" w:rsidR="00217A34" w:rsidRPr="00217A34" w:rsidRDefault="00217A34" w:rsidP="00217A34">
      <w:pPr>
        <w:pStyle w:val="bl"/>
        <w:spacing w:before="0" w:beforeAutospacing="0" w:after="270" w:afterAutospacing="0" w:line="253" w:lineRule="atLeast"/>
        <w:jc w:val="both"/>
        <w:rPr>
          <w:rFonts w:asciiTheme="minorHAnsi" w:eastAsiaTheme="minorHAnsi" w:hAnsiTheme="minorHAnsi" w:cstheme="minorBidi"/>
          <w:sz w:val="22"/>
          <w:szCs w:val="22"/>
          <w:lang w:eastAsia="en-US"/>
        </w:rPr>
      </w:pPr>
      <w:r w:rsidRPr="00217A34">
        <w:rPr>
          <w:rFonts w:asciiTheme="minorHAnsi" w:eastAsiaTheme="minorHAnsi" w:hAnsiTheme="minorHAnsi" w:cstheme="minorBidi"/>
          <w:sz w:val="22"/>
          <w:szCs w:val="22"/>
          <w:lang w:eastAsia="en-US"/>
        </w:rPr>
        <w:t>Terms not defined in this announcement shall have the same meaning as the defined terms in the Prospectus</w:t>
      </w:r>
      <w:r w:rsidR="00C45D1A">
        <w:rPr>
          <w:rFonts w:asciiTheme="minorHAnsi" w:eastAsiaTheme="minorHAnsi" w:hAnsiTheme="minorHAnsi" w:cstheme="minorBidi"/>
          <w:sz w:val="22"/>
          <w:szCs w:val="22"/>
          <w:lang w:eastAsia="en-US"/>
        </w:rPr>
        <w:t xml:space="preserve"> dated </w:t>
      </w:r>
      <w:r w:rsidR="006D72AC">
        <w:rPr>
          <w:rFonts w:asciiTheme="minorHAnsi" w:eastAsiaTheme="minorHAnsi" w:hAnsiTheme="minorHAnsi" w:cstheme="minorBidi"/>
          <w:sz w:val="22"/>
          <w:szCs w:val="22"/>
          <w:lang w:eastAsia="en-US"/>
        </w:rPr>
        <w:t>4 April 2022</w:t>
      </w:r>
      <w:r w:rsidRPr="00217A34">
        <w:rPr>
          <w:rFonts w:asciiTheme="minorHAnsi" w:eastAsiaTheme="minorHAnsi" w:hAnsiTheme="minorHAnsi" w:cstheme="minorBidi"/>
          <w:sz w:val="22"/>
          <w:szCs w:val="22"/>
          <w:lang w:eastAsia="en-US"/>
        </w:rPr>
        <w:t>.</w:t>
      </w:r>
    </w:p>
    <w:p w14:paraId="37248FE2" w14:textId="10B0AD1E" w:rsidR="003933EA" w:rsidRPr="003933EA" w:rsidRDefault="003933EA" w:rsidP="003933EA">
      <w:pPr>
        <w:pStyle w:val="bp"/>
        <w:spacing w:before="0" w:beforeAutospacing="0" w:after="0" w:afterAutospacing="0"/>
        <w:jc w:val="both"/>
        <w:rPr>
          <w:rFonts w:ascii="Calibri" w:eastAsiaTheme="minorHAnsi" w:hAnsi="Calibri" w:cs="Calibri"/>
          <w:sz w:val="22"/>
          <w:szCs w:val="22"/>
          <w:lang w:eastAsia="en-US"/>
        </w:rPr>
      </w:pPr>
    </w:p>
    <w:p w14:paraId="1B87AFEE" w14:textId="77777777" w:rsidR="003933EA" w:rsidRPr="003933EA" w:rsidRDefault="003933EA" w:rsidP="003933EA">
      <w:pPr>
        <w:pStyle w:val="bp"/>
        <w:spacing w:before="0" w:beforeAutospacing="0" w:line="235" w:lineRule="atLeast"/>
        <w:jc w:val="both"/>
        <w:rPr>
          <w:rFonts w:ascii="Calibri" w:hAnsi="Calibri" w:cs="Calibri"/>
          <w:color w:val="212721"/>
          <w:sz w:val="22"/>
          <w:szCs w:val="22"/>
        </w:rPr>
      </w:pPr>
      <w:r w:rsidRPr="003933EA">
        <w:rPr>
          <w:rStyle w:val="bn"/>
          <w:rFonts w:ascii="Calibri" w:hAnsi="Calibri" w:cs="Calibri"/>
          <w:b/>
          <w:bCs/>
          <w:color w:val="222222"/>
          <w:sz w:val="22"/>
          <w:szCs w:val="22"/>
        </w:rPr>
        <w:t>ENQUIRIES</w:t>
      </w:r>
    </w:p>
    <w:p w14:paraId="3F74F030" w14:textId="77777777" w:rsidR="003933EA" w:rsidRPr="003933EA" w:rsidRDefault="003933EA" w:rsidP="003933EA">
      <w:pPr>
        <w:pStyle w:val="bs"/>
        <w:spacing w:before="0" w:beforeAutospacing="0" w:after="0" w:afterAutospacing="0"/>
        <w:jc w:val="both"/>
        <w:rPr>
          <w:rStyle w:val="aw"/>
          <w:rFonts w:ascii="Calibri" w:hAnsi="Calibri" w:cs="Calibri"/>
          <w:b/>
          <w:bCs/>
          <w:color w:val="222222"/>
          <w:sz w:val="22"/>
          <w:szCs w:val="22"/>
        </w:rPr>
      </w:pPr>
      <w:r w:rsidRPr="003933EA">
        <w:rPr>
          <w:rStyle w:val="aw"/>
          <w:rFonts w:ascii="Calibri" w:hAnsi="Calibri" w:cs="Calibri"/>
          <w:b/>
          <w:bCs/>
          <w:color w:val="222222"/>
          <w:sz w:val="22"/>
          <w:szCs w:val="22"/>
        </w:rPr>
        <w:t>For the Investment Manager</w:t>
      </w:r>
    </w:p>
    <w:p w14:paraId="042F3A28" w14:textId="77777777" w:rsidR="003933EA" w:rsidRPr="003933EA" w:rsidRDefault="003933EA" w:rsidP="003933EA">
      <w:pPr>
        <w:pStyle w:val="bt"/>
        <w:shd w:val="clear" w:color="auto" w:fill="FFFFFF"/>
        <w:spacing w:before="0" w:beforeAutospacing="0" w:after="0" w:afterAutospacing="0"/>
        <w:jc w:val="both"/>
        <w:rPr>
          <w:rStyle w:val="au"/>
          <w:rFonts w:ascii="Calibri" w:hAnsi="Calibri" w:cs="Calibri"/>
          <w:color w:val="222222"/>
          <w:sz w:val="22"/>
          <w:szCs w:val="22"/>
        </w:rPr>
      </w:pPr>
      <w:r w:rsidRPr="003933EA">
        <w:rPr>
          <w:rStyle w:val="au"/>
          <w:rFonts w:ascii="Calibri" w:hAnsi="Calibri" w:cs="Calibri"/>
          <w:color w:val="222222"/>
          <w:sz w:val="22"/>
          <w:szCs w:val="22"/>
        </w:rPr>
        <w:t>EJF Investments Manager LLC</w:t>
      </w:r>
    </w:p>
    <w:p w14:paraId="22D6C668" w14:textId="77777777" w:rsidR="003933EA" w:rsidRPr="003933EA" w:rsidRDefault="003933EA" w:rsidP="003933EA">
      <w:pPr>
        <w:pStyle w:val="bt"/>
        <w:shd w:val="clear" w:color="auto" w:fill="FFFFFF"/>
        <w:spacing w:before="0" w:beforeAutospacing="0" w:after="0" w:afterAutospacing="0"/>
        <w:jc w:val="both"/>
        <w:rPr>
          <w:rFonts w:ascii="Calibri" w:hAnsi="Calibri" w:cs="Calibri"/>
          <w:color w:val="222222"/>
          <w:sz w:val="22"/>
          <w:szCs w:val="22"/>
        </w:rPr>
      </w:pPr>
    </w:p>
    <w:p w14:paraId="24864E43" w14:textId="604912FB" w:rsidR="003933EA" w:rsidRPr="003933EA" w:rsidRDefault="003933EA" w:rsidP="003933EA">
      <w:pPr>
        <w:pStyle w:val="bt"/>
        <w:shd w:val="clear" w:color="auto" w:fill="FFFFFF"/>
        <w:spacing w:before="0" w:beforeAutospacing="0" w:after="0" w:afterAutospacing="0"/>
        <w:jc w:val="both"/>
        <w:rPr>
          <w:rStyle w:val="au"/>
          <w:rFonts w:ascii="Calibri" w:hAnsi="Calibri" w:cs="Calibri"/>
          <w:color w:val="222222"/>
          <w:sz w:val="22"/>
          <w:szCs w:val="22"/>
        </w:rPr>
      </w:pPr>
      <w:r w:rsidRPr="003933EA">
        <w:rPr>
          <w:rStyle w:val="au"/>
          <w:rFonts w:ascii="Calibri" w:hAnsi="Calibri" w:cs="Calibri"/>
          <w:color w:val="222222"/>
          <w:sz w:val="22"/>
          <w:szCs w:val="22"/>
        </w:rPr>
        <w:t xml:space="preserve">Peter Stage </w:t>
      </w:r>
    </w:p>
    <w:p w14:paraId="4F7528F2" w14:textId="77777777" w:rsidR="003933EA" w:rsidRPr="003933EA" w:rsidRDefault="003933EA" w:rsidP="003933EA">
      <w:pPr>
        <w:pStyle w:val="bt"/>
        <w:shd w:val="clear" w:color="auto" w:fill="FFFFFF"/>
        <w:spacing w:before="0" w:beforeAutospacing="0" w:after="0" w:afterAutospacing="0"/>
        <w:jc w:val="both"/>
        <w:rPr>
          <w:rFonts w:ascii="Calibri" w:hAnsi="Calibri" w:cs="Calibri"/>
          <w:color w:val="222222"/>
          <w:sz w:val="22"/>
          <w:szCs w:val="22"/>
        </w:rPr>
      </w:pPr>
    </w:p>
    <w:p w14:paraId="5CB0A620" w14:textId="6E6A07B0" w:rsidR="003933EA" w:rsidRPr="003933EA" w:rsidRDefault="003933EA" w:rsidP="003933EA">
      <w:pPr>
        <w:pStyle w:val="bt"/>
        <w:shd w:val="clear" w:color="auto" w:fill="FFFFFF"/>
        <w:spacing w:before="0" w:beforeAutospacing="0" w:after="0" w:afterAutospacing="0"/>
        <w:jc w:val="both"/>
        <w:rPr>
          <w:rStyle w:val="au"/>
          <w:rFonts w:ascii="Calibri" w:hAnsi="Calibri" w:cs="Calibri"/>
          <w:color w:val="222222"/>
          <w:sz w:val="22"/>
          <w:szCs w:val="22"/>
        </w:rPr>
      </w:pPr>
      <w:r w:rsidRPr="003933EA">
        <w:rPr>
          <w:rStyle w:val="au"/>
          <w:rFonts w:ascii="Calibri" w:hAnsi="Calibri" w:cs="Calibri"/>
          <w:color w:val="222222"/>
          <w:sz w:val="22"/>
          <w:szCs w:val="22"/>
        </w:rPr>
        <w:t xml:space="preserve">pstage@ejfcap.com  </w:t>
      </w:r>
    </w:p>
    <w:p w14:paraId="7FE20E23" w14:textId="77777777" w:rsidR="003933EA" w:rsidRPr="003933EA" w:rsidRDefault="003933EA" w:rsidP="003933EA">
      <w:pPr>
        <w:pStyle w:val="bt"/>
        <w:shd w:val="clear" w:color="auto" w:fill="FFFFFF"/>
        <w:spacing w:before="0" w:beforeAutospacing="0" w:after="0" w:afterAutospacing="0"/>
        <w:jc w:val="both"/>
        <w:rPr>
          <w:rFonts w:ascii="Calibri" w:hAnsi="Calibri" w:cs="Calibri"/>
          <w:color w:val="222222"/>
          <w:sz w:val="22"/>
          <w:szCs w:val="22"/>
        </w:rPr>
      </w:pPr>
    </w:p>
    <w:p w14:paraId="1E453FDD" w14:textId="74B5E957" w:rsidR="003933EA" w:rsidRPr="003933EA" w:rsidRDefault="003933EA" w:rsidP="003933EA">
      <w:pPr>
        <w:pStyle w:val="bt"/>
        <w:shd w:val="clear" w:color="auto" w:fill="FFFFFF"/>
        <w:spacing w:before="0" w:beforeAutospacing="0" w:after="0" w:afterAutospacing="0"/>
        <w:jc w:val="both"/>
        <w:rPr>
          <w:rStyle w:val="au"/>
          <w:rFonts w:ascii="Calibri" w:hAnsi="Calibri" w:cs="Calibri"/>
          <w:color w:val="222222"/>
          <w:sz w:val="22"/>
          <w:szCs w:val="22"/>
        </w:rPr>
      </w:pPr>
      <w:r w:rsidRPr="003933EA">
        <w:rPr>
          <w:rStyle w:val="au"/>
          <w:rFonts w:ascii="Calibri" w:hAnsi="Calibri" w:cs="Calibri"/>
          <w:color w:val="222222"/>
          <w:sz w:val="22"/>
          <w:szCs w:val="22"/>
        </w:rPr>
        <w:t xml:space="preserve">+44 203 752 6775 </w:t>
      </w:r>
    </w:p>
    <w:p w14:paraId="61AFD188" w14:textId="77777777" w:rsidR="003933EA" w:rsidRPr="003933EA" w:rsidRDefault="003933EA" w:rsidP="003933EA">
      <w:pPr>
        <w:pStyle w:val="bt"/>
        <w:shd w:val="clear" w:color="auto" w:fill="FFFFFF"/>
        <w:spacing w:before="0" w:beforeAutospacing="0" w:after="0" w:afterAutospacing="0"/>
        <w:jc w:val="both"/>
        <w:rPr>
          <w:rFonts w:ascii="Calibri" w:hAnsi="Calibri" w:cs="Calibri"/>
          <w:color w:val="212721"/>
          <w:sz w:val="22"/>
          <w:szCs w:val="22"/>
        </w:rPr>
      </w:pPr>
    </w:p>
    <w:p w14:paraId="31063CDA" w14:textId="77777777" w:rsidR="003933EA" w:rsidRPr="003933EA" w:rsidRDefault="003933EA" w:rsidP="003933EA">
      <w:pPr>
        <w:pStyle w:val="bu"/>
        <w:spacing w:before="0" w:beforeAutospacing="0" w:after="0" w:afterAutospacing="0"/>
        <w:jc w:val="both"/>
        <w:rPr>
          <w:rFonts w:ascii="Calibri" w:hAnsi="Calibri" w:cs="Calibri"/>
          <w:b/>
          <w:bCs/>
          <w:color w:val="222222"/>
          <w:sz w:val="22"/>
          <w:szCs w:val="22"/>
        </w:rPr>
      </w:pPr>
      <w:r w:rsidRPr="003933EA">
        <w:rPr>
          <w:rStyle w:val="as"/>
          <w:rFonts w:ascii="Calibri" w:hAnsi="Calibri" w:cs="Calibri"/>
          <w:b/>
          <w:bCs/>
          <w:color w:val="222222"/>
          <w:sz w:val="22"/>
          <w:szCs w:val="22"/>
        </w:rPr>
        <w:t>For the Company Secretary and Administrator</w:t>
      </w:r>
    </w:p>
    <w:p w14:paraId="575946FE" w14:textId="036CA5BB" w:rsidR="003933EA" w:rsidRPr="003933EA" w:rsidRDefault="003933EA" w:rsidP="003933EA">
      <w:pPr>
        <w:pStyle w:val="bt"/>
        <w:shd w:val="clear" w:color="auto" w:fill="FFFFFF"/>
        <w:spacing w:before="0" w:beforeAutospacing="0" w:after="0" w:afterAutospacing="0"/>
        <w:jc w:val="both"/>
        <w:rPr>
          <w:rStyle w:val="au"/>
          <w:rFonts w:ascii="Calibri" w:hAnsi="Calibri" w:cs="Calibri"/>
          <w:color w:val="222222"/>
          <w:sz w:val="22"/>
          <w:szCs w:val="22"/>
        </w:rPr>
      </w:pPr>
      <w:r w:rsidRPr="003933EA">
        <w:rPr>
          <w:rStyle w:val="au"/>
          <w:rFonts w:ascii="Calibri" w:hAnsi="Calibri" w:cs="Calibri"/>
          <w:color w:val="222222"/>
          <w:sz w:val="22"/>
          <w:szCs w:val="22"/>
        </w:rPr>
        <w:t xml:space="preserve">BNP Paribas </w:t>
      </w:r>
      <w:r w:rsidR="00EE35A8">
        <w:rPr>
          <w:rStyle w:val="au"/>
          <w:rFonts w:ascii="Calibri" w:hAnsi="Calibri" w:cs="Calibri"/>
          <w:color w:val="222222"/>
          <w:sz w:val="22"/>
          <w:szCs w:val="22"/>
        </w:rPr>
        <w:t>S.A.,</w:t>
      </w:r>
      <w:r w:rsidRPr="003933EA">
        <w:rPr>
          <w:rStyle w:val="au"/>
          <w:rFonts w:ascii="Calibri" w:hAnsi="Calibri" w:cs="Calibri"/>
          <w:color w:val="222222"/>
          <w:sz w:val="22"/>
          <w:szCs w:val="22"/>
        </w:rPr>
        <w:t xml:space="preserve"> Jersey Branch</w:t>
      </w:r>
    </w:p>
    <w:p w14:paraId="17056946" w14:textId="77777777" w:rsidR="003933EA" w:rsidRPr="003933EA" w:rsidRDefault="003933EA" w:rsidP="003933EA">
      <w:pPr>
        <w:pStyle w:val="bt"/>
        <w:shd w:val="clear" w:color="auto" w:fill="FFFFFF"/>
        <w:spacing w:before="0" w:beforeAutospacing="0" w:after="0" w:afterAutospacing="0"/>
        <w:jc w:val="both"/>
        <w:rPr>
          <w:rStyle w:val="au"/>
          <w:rFonts w:ascii="Calibri" w:hAnsi="Calibri" w:cs="Calibri"/>
          <w:color w:val="222222"/>
          <w:sz w:val="22"/>
          <w:szCs w:val="22"/>
        </w:rPr>
      </w:pPr>
    </w:p>
    <w:p w14:paraId="45A46497" w14:textId="77777777" w:rsidR="003933EA" w:rsidRPr="003933EA" w:rsidRDefault="00FD0C9C" w:rsidP="003933EA">
      <w:pPr>
        <w:pStyle w:val="bt"/>
        <w:shd w:val="clear" w:color="auto" w:fill="FFFFFF"/>
        <w:spacing w:before="0" w:beforeAutospacing="0" w:after="0" w:afterAutospacing="0"/>
        <w:jc w:val="both"/>
        <w:rPr>
          <w:rStyle w:val="au"/>
          <w:rFonts w:ascii="Calibri" w:hAnsi="Calibri" w:cs="Calibri"/>
          <w:color w:val="222222"/>
          <w:sz w:val="22"/>
          <w:szCs w:val="22"/>
        </w:rPr>
      </w:pPr>
      <w:hyperlink r:id="rId6" w:history="1">
        <w:r w:rsidR="003933EA" w:rsidRPr="003933EA">
          <w:rPr>
            <w:rStyle w:val="Hyperlink"/>
            <w:rFonts w:ascii="Calibri" w:hAnsi="Calibri" w:cs="Calibri"/>
            <w:sz w:val="22"/>
            <w:szCs w:val="22"/>
          </w:rPr>
          <w:t>jersey.bp2s.ejf.cosec@bnpparibas.com</w:t>
        </w:r>
      </w:hyperlink>
    </w:p>
    <w:p w14:paraId="4EB3DD9B" w14:textId="77777777" w:rsidR="003933EA" w:rsidRPr="003933EA" w:rsidRDefault="003933EA" w:rsidP="003933EA">
      <w:pPr>
        <w:pStyle w:val="bt"/>
        <w:shd w:val="clear" w:color="auto" w:fill="FFFFFF"/>
        <w:spacing w:before="0" w:beforeAutospacing="0" w:after="0" w:afterAutospacing="0"/>
        <w:jc w:val="both"/>
        <w:rPr>
          <w:rStyle w:val="au"/>
          <w:rFonts w:ascii="Calibri" w:hAnsi="Calibri" w:cs="Calibri"/>
          <w:color w:val="222222"/>
          <w:sz w:val="22"/>
          <w:szCs w:val="22"/>
        </w:rPr>
      </w:pPr>
    </w:p>
    <w:p w14:paraId="65495A99" w14:textId="4D91D80A" w:rsidR="003933EA" w:rsidRPr="003933EA" w:rsidRDefault="00FD0C9C" w:rsidP="003933EA">
      <w:pPr>
        <w:pStyle w:val="bt"/>
        <w:shd w:val="clear" w:color="auto" w:fill="FFFFFF"/>
        <w:spacing w:before="0" w:beforeAutospacing="0" w:after="0" w:afterAutospacing="0"/>
        <w:jc w:val="both"/>
        <w:rPr>
          <w:rStyle w:val="au"/>
          <w:rFonts w:ascii="Calibri" w:hAnsi="Calibri" w:cs="Calibri"/>
          <w:color w:val="222222"/>
          <w:sz w:val="22"/>
          <w:szCs w:val="22"/>
        </w:rPr>
      </w:pPr>
      <w:r>
        <w:rPr>
          <w:rStyle w:val="au"/>
          <w:rFonts w:ascii="Calibri" w:hAnsi="Calibri" w:cs="Calibri"/>
          <w:color w:val="222222"/>
          <w:sz w:val="22"/>
          <w:szCs w:val="22"/>
        </w:rPr>
        <w:t>+44 1534 709 198</w:t>
      </w:r>
    </w:p>
    <w:p w14:paraId="4A2590E0" w14:textId="77777777" w:rsidR="003933EA" w:rsidRPr="003933EA" w:rsidRDefault="003933EA" w:rsidP="003933EA">
      <w:pPr>
        <w:pStyle w:val="x"/>
        <w:spacing w:before="0" w:beforeAutospacing="0" w:after="0" w:afterAutospacing="0"/>
        <w:jc w:val="both"/>
        <w:rPr>
          <w:rFonts w:ascii="Calibri" w:hAnsi="Calibri" w:cs="Calibri"/>
          <w:color w:val="212721"/>
          <w:sz w:val="22"/>
          <w:szCs w:val="22"/>
        </w:rPr>
      </w:pPr>
      <w:bookmarkStart w:id="0" w:name="_GoBack"/>
      <w:bookmarkEnd w:id="0"/>
    </w:p>
    <w:p w14:paraId="1E33AD6E" w14:textId="75D9079C" w:rsidR="003933EA" w:rsidRPr="003933EA" w:rsidRDefault="003933EA" w:rsidP="003933EA">
      <w:pPr>
        <w:pStyle w:val="bq"/>
        <w:shd w:val="clear" w:color="auto" w:fill="FFFFFF"/>
        <w:spacing w:before="0" w:beforeAutospacing="0" w:after="0" w:afterAutospacing="0"/>
        <w:jc w:val="both"/>
        <w:rPr>
          <w:rStyle w:val="bn"/>
          <w:rFonts w:ascii="Calibri" w:hAnsi="Calibri" w:cs="Calibri"/>
          <w:b/>
          <w:bCs/>
          <w:color w:val="222222"/>
          <w:sz w:val="22"/>
          <w:szCs w:val="22"/>
        </w:rPr>
      </w:pPr>
      <w:r w:rsidRPr="003933EA">
        <w:rPr>
          <w:rStyle w:val="bn"/>
          <w:rFonts w:ascii="Calibri" w:hAnsi="Calibri" w:cs="Calibri"/>
          <w:b/>
          <w:bCs/>
          <w:color w:val="222222"/>
          <w:sz w:val="22"/>
          <w:szCs w:val="22"/>
        </w:rPr>
        <w:t>For the Broker</w:t>
      </w:r>
    </w:p>
    <w:p w14:paraId="3F911673" w14:textId="77777777" w:rsidR="003933EA" w:rsidRPr="003933EA" w:rsidRDefault="003933EA" w:rsidP="003933EA">
      <w:pPr>
        <w:pStyle w:val="bq"/>
        <w:shd w:val="clear" w:color="auto" w:fill="FFFFFF"/>
        <w:spacing w:before="0" w:beforeAutospacing="0" w:after="0" w:afterAutospacing="0"/>
        <w:jc w:val="both"/>
        <w:rPr>
          <w:rFonts w:ascii="Calibri" w:hAnsi="Calibri" w:cs="Calibri"/>
          <w:color w:val="212721"/>
          <w:sz w:val="22"/>
          <w:szCs w:val="22"/>
        </w:rPr>
      </w:pPr>
    </w:p>
    <w:p w14:paraId="3C170A2D" w14:textId="77777777" w:rsidR="003933EA" w:rsidRPr="003933EA" w:rsidRDefault="003933EA" w:rsidP="003933EA">
      <w:pPr>
        <w:pStyle w:val="bp"/>
        <w:spacing w:before="0" w:beforeAutospacing="0" w:after="0" w:afterAutospacing="0"/>
        <w:jc w:val="both"/>
        <w:rPr>
          <w:rFonts w:ascii="Calibri" w:hAnsi="Calibri" w:cs="Calibri"/>
          <w:color w:val="212721"/>
          <w:sz w:val="22"/>
          <w:szCs w:val="22"/>
        </w:rPr>
      </w:pPr>
      <w:r w:rsidRPr="003933EA">
        <w:rPr>
          <w:rStyle w:val="bw"/>
          <w:rFonts w:ascii="Calibri" w:hAnsi="Calibri" w:cs="Calibri"/>
          <w:color w:val="222222"/>
          <w:sz w:val="22"/>
          <w:szCs w:val="22"/>
        </w:rPr>
        <w:lastRenderedPageBreak/>
        <w:t>Liberum Capital Limited</w:t>
      </w:r>
    </w:p>
    <w:p w14:paraId="5AEE365D" w14:textId="54D89C85" w:rsidR="003933EA" w:rsidRPr="003933EA" w:rsidRDefault="003933EA" w:rsidP="003933EA">
      <w:pPr>
        <w:pStyle w:val="bq"/>
        <w:shd w:val="clear" w:color="auto" w:fill="FFFFFF"/>
        <w:spacing w:before="0" w:beforeAutospacing="0" w:after="0" w:afterAutospacing="0"/>
        <w:jc w:val="both"/>
        <w:rPr>
          <w:rFonts w:ascii="Calibri" w:hAnsi="Calibri" w:cs="Calibri"/>
          <w:color w:val="212721"/>
          <w:sz w:val="22"/>
          <w:szCs w:val="22"/>
        </w:rPr>
      </w:pPr>
      <w:r w:rsidRPr="003933EA">
        <w:rPr>
          <w:rStyle w:val="br"/>
          <w:rFonts w:ascii="Calibri" w:hAnsi="Calibri" w:cs="Calibri"/>
          <w:color w:val="222222"/>
          <w:sz w:val="22"/>
          <w:szCs w:val="22"/>
        </w:rPr>
        <w:t xml:space="preserve">Darren Vickers / Owen Matthews </w:t>
      </w:r>
      <w:r w:rsidR="00AE2D0A">
        <w:rPr>
          <w:rStyle w:val="br"/>
          <w:rFonts w:ascii="Calibri" w:hAnsi="Calibri" w:cs="Calibri"/>
          <w:color w:val="222222"/>
          <w:sz w:val="22"/>
          <w:szCs w:val="22"/>
        </w:rPr>
        <w:t>/ Will King</w:t>
      </w:r>
    </w:p>
    <w:p w14:paraId="7FA87BB4" w14:textId="77777777" w:rsidR="003933EA" w:rsidRPr="003933EA" w:rsidRDefault="003933EA" w:rsidP="003933EA">
      <w:pPr>
        <w:pStyle w:val="bq"/>
        <w:shd w:val="clear" w:color="auto" w:fill="FFFFFF"/>
        <w:spacing w:before="0" w:beforeAutospacing="0" w:after="0" w:afterAutospacing="0"/>
        <w:jc w:val="both"/>
        <w:rPr>
          <w:rFonts w:ascii="Calibri" w:hAnsi="Calibri" w:cs="Calibri"/>
          <w:color w:val="212721"/>
          <w:sz w:val="22"/>
          <w:szCs w:val="22"/>
        </w:rPr>
      </w:pPr>
      <w:r w:rsidRPr="003933EA">
        <w:rPr>
          <w:rStyle w:val="br"/>
          <w:rFonts w:ascii="Calibri" w:hAnsi="Calibri" w:cs="Calibri"/>
          <w:color w:val="222222"/>
          <w:sz w:val="22"/>
          <w:szCs w:val="22"/>
        </w:rPr>
        <w:t>+44 203 100 2222</w:t>
      </w:r>
    </w:p>
    <w:p w14:paraId="7D9E9422" w14:textId="77777777" w:rsidR="003933EA" w:rsidRPr="003933EA" w:rsidRDefault="003933EA" w:rsidP="003933EA">
      <w:pPr>
        <w:pStyle w:val="bx"/>
        <w:shd w:val="clear" w:color="auto" w:fill="FFFFFF"/>
        <w:spacing w:before="0" w:beforeAutospacing="0" w:line="235" w:lineRule="atLeast"/>
        <w:jc w:val="both"/>
        <w:rPr>
          <w:rFonts w:ascii="Calibri" w:hAnsi="Calibri" w:cs="Calibri"/>
          <w:color w:val="212721"/>
          <w:sz w:val="22"/>
          <w:szCs w:val="22"/>
        </w:rPr>
      </w:pPr>
      <w:r w:rsidRPr="003933EA">
        <w:rPr>
          <w:rStyle w:val="by"/>
          <w:rFonts w:ascii="Calibri" w:hAnsi="Calibri" w:cs="Calibri"/>
          <w:color w:val="222222"/>
          <w:sz w:val="22"/>
          <w:szCs w:val="22"/>
        </w:rPr>
        <w:t> </w:t>
      </w:r>
      <w:r w:rsidRPr="003933EA">
        <w:rPr>
          <w:rFonts w:ascii="Calibri" w:hAnsi="Calibri" w:cs="Calibri"/>
          <w:color w:val="222222"/>
          <w:sz w:val="22"/>
          <w:szCs w:val="22"/>
        </w:rPr>
        <w:br/>
      </w:r>
      <w:r w:rsidRPr="003933EA">
        <w:rPr>
          <w:rStyle w:val="by"/>
          <w:rFonts w:ascii="Calibri" w:hAnsi="Calibri" w:cs="Calibri"/>
          <w:b/>
          <w:bCs/>
          <w:color w:val="222222"/>
          <w:sz w:val="22"/>
          <w:szCs w:val="22"/>
        </w:rPr>
        <w:t>About EJF Investments Limited</w:t>
      </w:r>
    </w:p>
    <w:p w14:paraId="47A5E459" w14:textId="77777777" w:rsidR="003933EA" w:rsidRPr="003933EA" w:rsidRDefault="003933EA" w:rsidP="003933EA">
      <w:pPr>
        <w:pStyle w:val="bx"/>
        <w:shd w:val="clear" w:color="auto" w:fill="FFFFFF"/>
        <w:spacing w:before="0" w:beforeAutospacing="0" w:line="235" w:lineRule="atLeast"/>
        <w:jc w:val="both"/>
        <w:rPr>
          <w:rFonts w:ascii="Calibri" w:hAnsi="Calibri" w:cs="Calibri"/>
          <w:color w:val="212721"/>
          <w:sz w:val="22"/>
          <w:szCs w:val="22"/>
        </w:rPr>
      </w:pPr>
      <w:r w:rsidRPr="003933EA">
        <w:rPr>
          <w:rStyle w:val="by"/>
          <w:rFonts w:ascii="Calibri" w:hAnsi="Calibri" w:cs="Calibri"/>
          <w:color w:val="222222"/>
          <w:sz w:val="22"/>
          <w:szCs w:val="22"/>
        </w:rPr>
        <w:t>EJFI is a registered closed-ended limited liability company incorporated in Jersey under the Companies (Jersey) Law 1991, as amended, on 20 October 2016 with registered number 122353. The Company is regulated by the Jersey Financial Services Commission (the "</w:t>
      </w:r>
      <w:r w:rsidRPr="003933EA">
        <w:rPr>
          <w:rStyle w:val="by"/>
          <w:rFonts w:ascii="Calibri" w:hAnsi="Calibri" w:cs="Calibri"/>
          <w:b/>
          <w:bCs/>
          <w:color w:val="222222"/>
          <w:sz w:val="22"/>
          <w:szCs w:val="22"/>
        </w:rPr>
        <w:t>JFSC</w:t>
      </w:r>
      <w:r w:rsidRPr="003933EA">
        <w:rPr>
          <w:rStyle w:val="by"/>
          <w:rFonts w:ascii="Calibri" w:hAnsi="Calibri" w:cs="Calibri"/>
          <w:color w:val="222222"/>
          <w:sz w:val="22"/>
          <w:szCs w:val="22"/>
        </w:rPr>
        <w:t>"). The JFSC is protected by both the Collective Investment Funds (Jersey) Law 1988 and the Financial Services (Jersey) Law 1998, as amended, against liability arising from the discharge of its functions under such laws.</w:t>
      </w:r>
    </w:p>
    <w:p w14:paraId="4235F7E2" w14:textId="3CF59D63" w:rsidR="003933EA" w:rsidRPr="003933EA" w:rsidRDefault="003933EA" w:rsidP="003933EA">
      <w:pPr>
        <w:pStyle w:val="bz"/>
        <w:spacing w:before="0" w:beforeAutospacing="0"/>
        <w:jc w:val="both"/>
        <w:rPr>
          <w:rFonts w:ascii="Calibri" w:hAnsi="Calibri" w:cs="Calibri"/>
          <w:color w:val="212721"/>
          <w:sz w:val="22"/>
          <w:szCs w:val="22"/>
        </w:rPr>
      </w:pPr>
      <w:r w:rsidRPr="003933EA">
        <w:rPr>
          <w:rStyle w:val="ca"/>
          <w:rFonts w:ascii="Calibri" w:hAnsi="Calibri" w:cs="Calibri"/>
          <w:b/>
          <w:bCs/>
          <w:color w:val="000000"/>
          <w:sz w:val="22"/>
          <w:szCs w:val="22"/>
        </w:rPr>
        <w:t>LEI: </w:t>
      </w:r>
      <w:r w:rsidRPr="003933EA">
        <w:rPr>
          <w:rStyle w:val="cb"/>
          <w:rFonts w:ascii="Calibri" w:hAnsi="Calibri" w:cs="Calibri"/>
          <w:color w:val="000000"/>
          <w:sz w:val="22"/>
          <w:szCs w:val="22"/>
        </w:rPr>
        <w:t>549300XZYEQCLA1ZAT25</w:t>
      </w:r>
    </w:p>
    <w:p w14:paraId="0FF37FC9" w14:textId="77777777" w:rsidR="00193A69" w:rsidRPr="007933BF" w:rsidRDefault="00193A69" w:rsidP="00193A69">
      <w:pPr>
        <w:pStyle w:val="cu"/>
        <w:spacing w:before="0" w:beforeAutospacing="0" w:after="270" w:afterAutospacing="0"/>
        <w:jc w:val="both"/>
        <w:rPr>
          <w:color w:val="212721"/>
          <w:sz w:val="28"/>
          <w:szCs w:val="28"/>
        </w:rPr>
      </w:pPr>
      <w:r w:rsidRPr="007933BF">
        <w:rPr>
          <w:rStyle w:val="cv"/>
          <w:rFonts w:ascii="Calibri" w:hAnsi="Calibri" w:cs="Calibri"/>
          <w:b/>
          <w:bCs/>
          <w:color w:val="000000"/>
          <w:sz w:val="22"/>
          <w:szCs w:val="22"/>
        </w:rPr>
        <w:t>Investor information &amp; warnings</w:t>
      </w:r>
    </w:p>
    <w:p w14:paraId="0B79ED1B" w14:textId="694F81A8" w:rsidR="00193A69" w:rsidRPr="007933BF" w:rsidRDefault="00193A69" w:rsidP="00193A69">
      <w:pPr>
        <w:pStyle w:val="cu"/>
        <w:spacing w:before="0" w:beforeAutospacing="0" w:after="270" w:afterAutospacing="0"/>
        <w:jc w:val="both"/>
        <w:rPr>
          <w:color w:val="212721"/>
          <w:sz w:val="28"/>
          <w:szCs w:val="28"/>
        </w:rPr>
      </w:pPr>
      <w:r w:rsidRPr="007933BF">
        <w:rPr>
          <w:rStyle w:val="cx"/>
          <w:rFonts w:ascii="Calibri" w:hAnsi="Calibri" w:cs="Calibri"/>
          <w:color w:val="000000"/>
          <w:sz w:val="22"/>
          <w:szCs w:val="22"/>
        </w:rPr>
        <w:t>The latest available information on the Company can be accessed via its website at </w:t>
      </w:r>
      <w:r w:rsidRPr="007933BF">
        <w:rPr>
          <w:color w:val="212721"/>
          <w:sz w:val="28"/>
          <w:szCs w:val="28"/>
        </w:rPr>
        <w:t> </w:t>
      </w:r>
      <w:hyperlink r:id="rId7" w:history="1">
        <w:r w:rsidRPr="007933BF">
          <w:rPr>
            <w:rStyle w:val="Hyperlink"/>
            <w:rFonts w:ascii="Calibri" w:hAnsi="Calibri" w:cs="Calibri"/>
            <w:color w:val="212721"/>
            <w:sz w:val="20"/>
            <w:szCs w:val="20"/>
          </w:rPr>
          <w:t>www.ejfi.com</w:t>
        </w:r>
      </w:hyperlink>
      <w:r w:rsidRPr="007933BF">
        <w:rPr>
          <w:rStyle w:val="cy"/>
          <w:rFonts w:ascii="Calibri" w:hAnsi="Calibri" w:cs="Calibri"/>
          <w:color w:val="000000"/>
          <w:sz w:val="22"/>
          <w:szCs w:val="22"/>
        </w:rPr>
        <w:t>.</w:t>
      </w:r>
    </w:p>
    <w:p w14:paraId="5F89E94B" w14:textId="77777777" w:rsidR="00193A69" w:rsidRDefault="00193A69" w:rsidP="00193A69">
      <w:pPr>
        <w:pStyle w:val="cz"/>
        <w:spacing w:before="0" w:beforeAutospacing="0" w:after="270" w:afterAutospacing="0"/>
        <w:jc w:val="both"/>
        <w:rPr>
          <w:color w:val="212721"/>
        </w:rPr>
      </w:pPr>
      <w:r w:rsidRPr="007933BF">
        <w:rPr>
          <w:rStyle w:val="cx"/>
          <w:rFonts w:ascii="Calibri" w:hAnsi="Calibri" w:cs="Calibri"/>
          <w:color w:val="000000"/>
          <w:sz w:val="22"/>
          <w:szCs w:val="22"/>
        </w:rPr>
        <w:t>This communication has been issued by, and is the sole responsibility of, the Company and is for information purposes only. It is not, and is not intended to be an invitation, inducement, offer or solicitation to deal in the shares of the Company. The price and value of shares in the Company and the income from them may go down as well as up and investors may not get back the full amount invested on disposal of shares in the Company. An investment in the Company should be considered only as part of a balanced portfolio of which it should not form a disproportionate part. Prospective investors are advised to seek expert legal, financial, tax and other professional advice before making any investment decision.</w:t>
      </w:r>
    </w:p>
    <w:p w14:paraId="7C8BBFE9" w14:textId="77777777" w:rsidR="00217A34" w:rsidRPr="003933EA" w:rsidRDefault="00217A34" w:rsidP="003933EA">
      <w:pPr>
        <w:pStyle w:val="cd"/>
        <w:spacing w:before="0" w:beforeAutospacing="0"/>
        <w:jc w:val="both"/>
        <w:rPr>
          <w:rFonts w:ascii="Calibri" w:hAnsi="Calibri" w:cs="Calibri"/>
          <w:color w:val="212721"/>
          <w:sz w:val="22"/>
          <w:szCs w:val="22"/>
        </w:rPr>
      </w:pPr>
    </w:p>
    <w:p w14:paraId="6691721A" w14:textId="77777777" w:rsidR="003933EA" w:rsidRPr="003933EA" w:rsidRDefault="003933EA" w:rsidP="003933EA">
      <w:pPr>
        <w:rPr>
          <w:rFonts w:ascii="Calibri" w:hAnsi="Calibri" w:cs="Calibri"/>
        </w:rPr>
      </w:pPr>
    </w:p>
    <w:p w14:paraId="64EE0D78" w14:textId="77777777" w:rsidR="003933EA" w:rsidRPr="003933EA" w:rsidRDefault="003933EA" w:rsidP="003933EA">
      <w:pPr>
        <w:pStyle w:val="bp"/>
        <w:spacing w:before="0" w:beforeAutospacing="0" w:after="0" w:afterAutospacing="0"/>
        <w:jc w:val="both"/>
        <w:rPr>
          <w:rFonts w:ascii="Calibri" w:eastAsiaTheme="minorHAnsi" w:hAnsi="Calibri" w:cs="Calibri"/>
          <w:sz w:val="22"/>
          <w:szCs w:val="22"/>
          <w:lang w:eastAsia="en-US"/>
        </w:rPr>
      </w:pPr>
    </w:p>
    <w:p w14:paraId="2C11CD52" w14:textId="41FE7E48" w:rsidR="003933EA" w:rsidRPr="003933EA" w:rsidRDefault="003933EA" w:rsidP="003933EA">
      <w:pPr>
        <w:jc w:val="both"/>
        <w:rPr>
          <w:rFonts w:ascii="Calibri" w:hAnsi="Calibri" w:cs="Calibri"/>
        </w:rPr>
      </w:pPr>
    </w:p>
    <w:p w14:paraId="5B3F7289" w14:textId="77777777" w:rsidR="003933EA" w:rsidRPr="003933EA" w:rsidRDefault="003933EA" w:rsidP="003933EA">
      <w:pPr>
        <w:jc w:val="both"/>
        <w:rPr>
          <w:rFonts w:ascii="Calibri" w:hAnsi="Calibri" w:cs="Calibri"/>
        </w:rPr>
      </w:pPr>
    </w:p>
    <w:sectPr w:rsidR="003933EA" w:rsidRPr="003933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AE12D" w14:textId="77777777" w:rsidR="004366BF" w:rsidRDefault="004366BF" w:rsidP="007C1A8C">
      <w:pPr>
        <w:spacing w:after="0" w:line="240" w:lineRule="auto"/>
      </w:pPr>
      <w:r>
        <w:separator/>
      </w:r>
    </w:p>
  </w:endnote>
  <w:endnote w:type="continuationSeparator" w:id="0">
    <w:p w14:paraId="0603C959" w14:textId="77777777" w:rsidR="004366BF" w:rsidRDefault="004366BF" w:rsidP="007C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6716" w14:textId="39F9052C" w:rsidR="00EE35A8" w:rsidRDefault="00EE35A8">
    <w:pPr>
      <w:pStyle w:val="Footer"/>
    </w:pPr>
    <w:r>
      <w:rPr>
        <w:noProof/>
        <w:lang w:eastAsia="en-GB"/>
      </w:rPr>
      <mc:AlternateContent>
        <mc:Choice Requires="wps">
          <w:drawing>
            <wp:anchor distT="0" distB="0" distL="114300" distR="114300" simplePos="0" relativeHeight="251659264" behindDoc="0" locked="0" layoutInCell="0" allowOverlap="1" wp14:anchorId="21482C92" wp14:editId="5A5F42C4">
              <wp:simplePos x="0" y="0"/>
              <wp:positionH relativeFrom="page">
                <wp:posOffset>0</wp:posOffset>
              </wp:positionH>
              <wp:positionV relativeFrom="page">
                <wp:posOffset>10227945</wp:posOffset>
              </wp:positionV>
              <wp:extent cx="7560310" cy="273050"/>
              <wp:effectExtent l="0" t="0" r="0" b="12700"/>
              <wp:wrapNone/>
              <wp:docPr id="1" name="MSIPCM33004963a2779e6135db26be" descr="{&quot;HashCode&quot;:13196532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BE55E" w14:textId="751529D4" w:rsidR="00EE35A8" w:rsidRPr="00EE35A8" w:rsidRDefault="00EE35A8" w:rsidP="00EE35A8">
                          <w:pPr>
                            <w:spacing w:after="0"/>
                            <w:jc w:val="right"/>
                            <w:rPr>
                              <w:rFonts w:ascii="Calibri" w:hAnsi="Calibri" w:cs="Calibri"/>
                              <w:color w:val="0078D7"/>
                              <w:sz w:val="20"/>
                            </w:rPr>
                          </w:pPr>
                          <w:r w:rsidRPr="00EE35A8">
                            <w:rPr>
                              <w:rFonts w:ascii="Calibri" w:hAnsi="Calibri" w:cs="Calibri"/>
                              <w:color w:val="0078D7"/>
                              <w:sz w:val="20"/>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1482C92" id="_x0000_t202" coordsize="21600,21600" o:spt="202" path="m,l,21600r21600,l21600,xe">
              <v:stroke joinstyle="miter"/>
              <v:path gradientshapeok="t" o:connecttype="rect"/>
            </v:shapetype>
            <v:shape id="MSIPCM33004963a2779e6135db26be" o:spid="_x0000_s1026" type="#_x0000_t202" alt="{&quot;HashCode&quot;:13196532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" o:allowincell="f" filled="f" stroked="f" strokeweight=".5pt">
              <v:fill o:detectmouseclick="t"/>
              <v:textbox inset=",0,20pt,0">
                <w:txbxContent>
                  <w:p w14:paraId="3A7BE55E" w14:textId="751529D4" w:rsidR="00EE35A8" w:rsidRPr="00EE35A8" w:rsidRDefault="00EE35A8" w:rsidP="00EE35A8">
                    <w:pPr>
                      <w:spacing w:after="0"/>
                      <w:jc w:val="right"/>
                      <w:rPr>
                        <w:rFonts w:ascii="Calibri" w:hAnsi="Calibri" w:cs="Calibri"/>
                        <w:color w:val="0078D7"/>
                        <w:sz w:val="20"/>
                      </w:rPr>
                    </w:pPr>
                    <w:r w:rsidRPr="00EE35A8">
                      <w:rPr>
                        <w:rFonts w:ascii="Calibri" w:hAnsi="Calibri" w:cs="Calibri"/>
                        <w:color w:val="0078D7"/>
                        <w:sz w:val="20"/>
                      </w:rPr>
                      <w:t>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1E381" w14:textId="77777777" w:rsidR="004366BF" w:rsidRDefault="004366BF" w:rsidP="007C1A8C">
      <w:pPr>
        <w:spacing w:after="0" w:line="240" w:lineRule="auto"/>
      </w:pPr>
      <w:r>
        <w:separator/>
      </w:r>
    </w:p>
  </w:footnote>
  <w:footnote w:type="continuationSeparator" w:id="0">
    <w:p w14:paraId="09729698" w14:textId="77777777" w:rsidR="004366BF" w:rsidRDefault="004366BF" w:rsidP="007C1A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3933EA"/>
    <w:rsid w:val="000007B4"/>
    <w:rsid w:val="00015127"/>
    <w:rsid w:val="000332C0"/>
    <w:rsid w:val="00065E5E"/>
    <w:rsid w:val="000744AB"/>
    <w:rsid w:val="00083058"/>
    <w:rsid w:val="00085742"/>
    <w:rsid w:val="000861FF"/>
    <w:rsid w:val="000B0D31"/>
    <w:rsid w:val="000B5B9A"/>
    <w:rsid w:val="000C18A8"/>
    <w:rsid w:val="000D014D"/>
    <w:rsid w:val="000D4BA7"/>
    <w:rsid w:val="000E6A69"/>
    <w:rsid w:val="000F28A8"/>
    <w:rsid w:val="000F6D84"/>
    <w:rsid w:val="00162B04"/>
    <w:rsid w:val="001645F6"/>
    <w:rsid w:val="00166F22"/>
    <w:rsid w:val="00193A69"/>
    <w:rsid w:val="00193C44"/>
    <w:rsid w:val="001A616E"/>
    <w:rsid w:val="001B7FCF"/>
    <w:rsid w:val="001D6AFC"/>
    <w:rsid w:val="001F292E"/>
    <w:rsid w:val="001F5728"/>
    <w:rsid w:val="002068F2"/>
    <w:rsid w:val="002127B2"/>
    <w:rsid w:val="00217A34"/>
    <w:rsid w:val="00291213"/>
    <w:rsid w:val="00293E61"/>
    <w:rsid w:val="002A407D"/>
    <w:rsid w:val="002C3E17"/>
    <w:rsid w:val="002E7660"/>
    <w:rsid w:val="00301E4F"/>
    <w:rsid w:val="00312C38"/>
    <w:rsid w:val="00314ED6"/>
    <w:rsid w:val="00326E36"/>
    <w:rsid w:val="003933EA"/>
    <w:rsid w:val="003A3ED5"/>
    <w:rsid w:val="003A6EEA"/>
    <w:rsid w:val="003B76FB"/>
    <w:rsid w:val="003D2552"/>
    <w:rsid w:val="003D25EE"/>
    <w:rsid w:val="00411383"/>
    <w:rsid w:val="004366BF"/>
    <w:rsid w:val="0044161D"/>
    <w:rsid w:val="00442F53"/>
    <w:rsid w:val="00491E8D"/>
    <w:rsid w:val="004A0AC6"/>
    <w:rsid w:val="004A206E"/>
    <w:rsid w:val="004A2D42"/>
    <w:rsid w:val="004B4524"/>
    <w:rsid w:val="004C0FA5"/>
    <w:rsid w:val="004F283F"/>
    <w:rsid w:val="004F4429"/>
    <w:rsid w:val="0050590A"/>
    <w:rsid w:val="00523030"/>
    <w:rsid w:val="00531D5E"/>
    <w:rsid w:val="00553D77"/>
    <w:rsid w:val="00554EB9"/>
    <w:rsid w:val="005567B5"/>
    <w:rsid w:val="00561130"/>
    <w:rsid w:val="00563882"/>
    <w:rsid w:val="00571200"/>
    <w:rsid w:val="00571691"/>
    <w:rsid w:val="005A2B9D"/>
    <w:rsid w:val="005A413C"/>
    <w:rsid w:val="005C6E39"/>
    <w:rsid w:val="005E4EAF"/>
    <w:rsid w:val="006035AF"/>
    <w:rsid w:val="00627AE0"/>
    <w:rsid w:val="006348A6"/>
    <w:rsid w:val="006354AF"/>
    <w:rsid w:val="006407EC"/>
    <w:rsid w:val="00663358"/>
    <w:rsid w:val="006858FC"/>
    <w:rsid w:val="00687E43"/>
    <w:rsid w:val="006B553A"/>
    <w:rsid w:val="006C2FA9"/>
    <w:rsid w:val="006D72AC"/>
    <w:rsid w:val="007124F2"/>
    <w:rsid w:val="0073782D"/>
    <w:rsid w:val="007933BF"/>
    <w:rsid w:val="007C1A8C"/>
    <w:rsid w:val="007D400E"/>
    <w:rsid w:val="007E3ED6"/>
    <w:rsid w:val="007F75FD"/>
    <w:rsid w:val="0081560D"/>
    <w:rsid w:val="00825913"/>
    <w:rsid w:val="00826B07"/>
    <w:rsid w:val="00841090"/>
    <w:rsid w:val="00853CB5"/>
    <w:rsid w:val="00864A36"/>
    <w:rsid w:val="008956CA"/>
    <w:rsid w:val="008C358F"/>
    <w:rsid w:val="00901851"/>
    <w:rsid w:val="009334CC"/>
    <w:rsid w:val="00942833"/>
    <w:rsid w:val="00952067"/>
    <w:rsid w:val="009A4DEF"/>
    <w:rsid w:val="009B2D21"/>
    <w:rsid w:val="00A65827"/>
    <w:rsid w:val="00A8005C"/>
    <w:rsid w:val="00A944BE"/>
    <w:rsid w:val="00AA3495"/>
    <w:rsid w:val="00AE2D0A"/>
    <w:rsid w:val="00AF7041"/>
    <w:rsid w:val="00B10938"/>
    <w:rsid w:val="00B12411"/>
    <w:rsid w:val="00B13F31"/>
    <w:rsid w:val="00B15EA1"/>
    <w:rsid w:val="00B33FAB"/>
    <w:rsid w:val="00B47909"/>
    <w:rsid w:val="00B66511"/>
    <w:rsid w:val="00B8087F"/>
    <w:rsid w:val="00BB33CE"/>
    <w:rsid w:val="00BB600B"/>
    <w:rsid w:val="00BC3836"/>
    <w:rsid w:val="00BD50B6"/>
    <w:rsid w:val="00BD51A5"/>
    <w:rsid w:val="00BF6F20"/>
    <w:rsid w:val="00C0073B"/>
    <w:rsid w:val="00C36B08"/>
    <w:rsid w:val="00C4076F"/>
    <w:rsid w:val="00C45D1A"/>
    <w:rsid w:val="00C55CC6"/>
    <w:rsid w:val="00C62415"/>
    <w:rsid w:val="00C93FA9"/>
    <w:rsid w:val="00CC707C"/>
    <w:rsid w:val="00CD24D6"/>
    <w:rsid w:val="00CD3646"/>
    <w:rsid w:val="00CD7562"/>
    <w:rsid w:val="00D15410"/>
    <w:rsid w:val="00D42147"/>
    <w:rsid w:val="00D7727D"/>
    <w:rsid w:val="00D9794A"/>
    <w:rsid w:val="00DB640E"/>
    <w:rsid w:val="00DC0AB6"/>
    <w:rsid w:val="00DE4B36"/>
    <w:rsid w:val="00DF4E45"/>
    <w:rsid w:val="00DF75EC"/>
    <w:rsid w:val="00E01C3B"/>
    <w:rsid w:val="00E052D7"/>
    <w:rsid w:val="00E12E2D"/>
    <w:rsid w:val="00E30663"/>
    <w:rsid w:val="00E44D00"/>
    <w:rsid w:val="00E4521C"/>
    <w:rsid w:val="00EA59D3"/>
    <w:rsid w:val="00EA7A94"/>
    <w:rsid w:val="00ED3662"/>
    <w:rsid w:val="00EE35A8"/>
    <w:rsid w:val="00EE4FE6"/>
    <w:rsid w:val="00EF72D9"/>
    <w:rsid w:val="00F2505C"/>
    <w:rsid w:val="00F27420"/>
    <w:rsid w:val="00F307D1"/>
    <w:rsid w:val="00F35659"/>
    <w:rsid w:val="00F70ED5"/>
    <w:rsid w:val="00F7207B"/>
    <w:rsid w:val="00F842A9"/>
    <w:rsid w:val="00F916C3"/>
    <w:rsid w:val="00FA1FBF"/>
    <w:rsid w:val="00FA58BD"/>
    <w:rsid w:val="00FB3B2B"/>
    <w:rsid w:val="00FC1135"/>
    <w:rsid w:val="00FC4D4A"/>
    <w:rsid w:val="00FD0C9C"/>
    <w:rsid w:val="00FF3703"/>
    <w:rsid w:val="00FF3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4BE97"/>
  <w15:chartTrackingRefBased/>
  <w15:docId w15:val="{9610B33B-B07F-491A-8491-E540C16D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
    <w:name w:val="bi"/>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j">
    <w:name w:val="bj"/>
    <w:basedOn w:val="DefaultParagraphFont"/>
    <w:rsid w:val="003933EA"/>
  </w:style>
  <w:style w:type="character" w:styleId="Hyperlink">
    <w:name w:val="Hyperlink"/>
    <w:basedOn w:val="DefaultParagraphFont"/>
    <w:uiPriority w:val="99"/>
    <w:unhideWhenUsed/>
    <w:rsid w:val="003933EA"/>
    <w:rPr>
      <w:color w:val="0000FF"/>
      <w:u w:val="single"/>
    </w:rPr>
  </w:style>
  <w:style w:type="paragraph" w:customStyle="1" w:styleId="bm">
    <w:name w:val="bm"/>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n">
    <w:name w:val="bn"/>
    <w:basedOn w:val="DefaultParagraphFont"/>
    <w:rsid w:val="003933EA"/>
  </w:style>
  <w:style w:type="paragraph" w:customStyle="1" w:styleId="bp">
    <w:name w:val="bp"/>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q">
    <w:name w:val="bq"/>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
    <w:name w:val="br"/>
    <w:basedOn w:val="DefaultParagraphFont"/>
    <w:rsid w:val="003933EA"/>
  </w:style>
  <w:style w:type="paragraph" w:customStyle="1" w:styleId="bs">
    <w:name w:val="bs"/>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w">
    <w:name w:val="aw"/>
    <w:basedOn w:val="DefaultParagraphFont"/>
    <w:rsid w:val="003933EA"/>
  </w:style>
  <w:style w:type="paragraph" w:customStyle="1" w:styleId="bt">
    <w:name w:val="bt"/>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
    <w:name w:val="au"/>
    <w:basedOn w:val="DefaultParagraphFont"/>
    <w:rsid w:val="003933EA"/>
  </w:style>
  <w:style w:type="paragraph" w:customStyle="1" w:styleId="bu">
    <w:name w:val="bu"/>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
    <w:name w:val="as"/>
    <w:basedOn w:val="DefaultParagraphFont"/>
    <w:rsid w:val="003933EA"/>
  </w:style>
  <w:style w:type="character" w:customStyle="1" w:styleId="bw">
    <w:name w:val="bw"/>
    <w:basedOn w:val="DefaultParagraphFont"/>
    <w:rsid w:val="003933EA"/>
  </w:style>
  <w:style w:type="paragraph" w:customStyle="1" w:styleId="bx">
    <w:name w:val="bx"/>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
    <w:name w:val="by"/>
    <w:basedOn w:val="DefaultParagraphFont"/>
    <w:rsid w:val="003933EA"/>
  </w:style>
  <w:style w:type="paragraph" w:customStyle="1" w:styleId="bz">
    <w:name w:val="bz"/>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
    <w:name w:val="ca"/>
    <w:basedOn w:val="DefaultParagraphFont"/>
    <w:rsid w:val="003933EA"/>
  </w:style>
  <w:style w:type="character" w:customStyle="1" w:styleId="cb">
    <w:name w:val="cb"/>
    <w:basedOn w:val="DefaultParagraphFont"/>
    <w:rsid w:val="003933EA"/>
  </w:style>
  <w:style w:type="character" w:customStyle="1" w:styleId="cc">
    <w:name w:val="cc"/>
    <w:basedOn w:val="DefaultParagraphFont"/>
    <w:rsid w:val="003933EA"/>
  </w:style>
  <w:style w:type="paragraph" w:customStyle="1" w:styleId="cd">
    <w:name w:val="cd"/>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
    <w:name w:val="x"/>
    <w:basedOn w:val="Normal"/>
    <w:rsid w:val="003933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
    <w:name w:val="bl"/>
    <w:basedOn w:val="Normal"/>
    <w:rsid w:val="00217A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d">
    <w:name w:val="ad"/>
    <w:basedOn w:val="DefaultParagraphFont"/>
    <w:rsid w:val="00217A34"/>
  </w:style>
  <w:style w:type="character" w:customStyle="1" w:styleId="ab">
    <w:name w:val="ab"/>
    <w:basedOn w:val="DefaultParagraphFont"/>
    <w:rsid w:val="00217A34"/>
  </w:style>
  <w:style w:type="table" w:styleId="TableGrid">
    <w:name w:val="Table Grid"/>
    <w:basedOn w:val="TableNormal"/>
    <w:uiPriority w:val="39"/>
    <w:rsid w:val="004A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D2552"/>
    <w:rPr>
      <w:color w:val="605E5C"/>
      <w:shd w:val="clear" w:color="auto" w:fill="E1DFDD"/>
    </w:rPr>
  </w:style>
  <w:style w:type="character" w:styleId="FollowedHyperlink">
    <w:name w:val="FollowedHyperlink"/>
    <w:basedOn w:val="DefaultParagraphFont"/>
    <w:uiPriority w:val="99"/>
    <w:semiHidden/>
    <w:unhideWhenUsed/>
    <w:rsid w:val="003D2552"/>
    <w:rPr>
      <w:color w:val="954F72" w:themeColor="followedHyperlink"/>
      <w:u w:val="single"/>
    </w:rPr>
  </w:style>
  <w:style w:type="paragraph" w:styleId="Revision">
    <w:name w:val="Revision"/>
    <w:hidden/>
    <w:uiPriority w:val="99"/>
    <w:semiHidden/>
    <w:rsid w:val="00E44D00"/>
    <w:pPr>
      <w:spacing w:after="0" w:line="240" w:lineRule="auto"/>
    </w:pPr>
  </w:style>
  <w:style w:type="paragraph" w:styleId="Header">
    <w:name w:val="header"/>
    <w:basedOn w:val="Normal"/>
    <w:link w:val="HeaderChar"/>
    <w:uiPriority w:val="99"/>
    <w:unhideWhenUsed/>
    <w:rsid w:val="007C1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A8C"/>
  </w:style>
  <w:style w:type="paragraph" w:styleId="Footer">
    <w:name w:val="footer"/>
    <w:basedOn w:val="Normal"/>
    <w:link w:val="FooterChar"/>
    <w:uiPriority w:val="99"/>
    <w:unhideWhenUsed/>
    <w:rsid w:val="007C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A8C"/>
  </w:style>
  <w:style w:type="paragraph" w:styleId="FootnoteText">
    <w:name w:val="footnote text"/>
    <w:basedOn w:val="Normal"/>
    <w:link w:val="FootnoteTextChar"/>
    <w:uiPriority w:val="99"/>
    <w:semiHidden/>
    <w:unhideWhenUsed/>
    <w:rsid w:val="000007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7B4"/>
    <w:rPr>
      <w:sz w:val="20"/>
      <w:szCs w:val="20"/>
    </w:rPr>
  </w:style>
  <w:style w:type="character" w:styleId="FootnoteReference">
    <w:name w:val="footnote reference"/>
    <w:basedOn w:val="DefaultParagraphFont"/>
    <w:uiPriority w:val="99"/>
    <w:semiHidden/>
    <w:unhideWhenUsed/>
    <w:rsid w:val="000007B4"/>
    <w:rPr>
      <w:vertAlign w:val="superscript"/>
    </w:rPr>
  </w:style>
  <w:style w:type="paragraph" w:customStyle="1" w:styleId="cu">
    <w:name w:val="cu"/>
    <w:basedOn w:val="Normal"/>
    <w:rsid w:val="00193A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v">
    <w:name w:val="cv"/>
    <w:basedOn w:val="DefaultParagraphFont"/>
    <w:rsid w:val="00193A69"/>
  </w:style>
  <w:style w:type="character" w:customStyle="1" w:styleId="cx">
    <w:name w:val="cx"/>
    <w:basedOn w:val="DefaultParagraphFont"/>
    <w:rsid w:val="00193A69"/>
  </w:style>
  <w:style w:type="character" w:customStyle="1" w:styleId="cy">
    <w:name w:val="cy"/>
    <w:basedOn w:val="DefaultParagraphFont"/>
    <w:rsid w:val="00193A69"/>
  </w:style>
  <w:style w:type="paragraph" w:customStyle="1" w:styleId="cz">
    <w:name w:val="cz"/>
    <w:basedOn w:val="Normal"/>
    <w:rsid w:val="00193A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1472">
      <w:bodyDiv w:val="1"/>
      <w:marLeft w:val="0"/>
      <w:marRight w:val="0"/>
      <w:marTop w:val="0"/>
      <w:marBottom w:val="0"/>
      <w:divBdr>
        <w:top w:val="none" w:sz="0" w:space="0" w:color="auto"/>
        <w:left w:val="none" w:sz="0" w:space="0" w:color="auto"/>
        <w:bottom w:val="none" w:sz="0" w:space="0" w:color="auto"/>
        <w:right w:val="none" w:sz="0" w:space="0" w:color="auto"/>
      </w:divBdr>
    </w:div>
    <w:div w:id="19314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jf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rsey.bp2s.ejf.cosec@bnppariba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Matthews</dc:creator>
  <cp:keywords/>
  <cp:lastModifiedBy>Priya MOOROOGEN</cp:lastModifiedBy>
  <cp:revision>11</cp:revision>
  <dcterms:created xsi:type="dcterms:W3CDTF">2023-02-15T09:54:00Z</dcterms:created>
  <dcterms:modified xsi:type="dcterms:W3CDTF">2023-02-24T16:31:00Z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2023-02-24T16:31:23Z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26398259-3452-41dd-9a95-4d0ab5061ca7</vt:lpwstr>
  </property>
  <property fmtid="{D5CDD505-2E9C-101B-9397-08002B2CF9AE}" pid="8" name="MSIP_Label_8ffbc0b8-e97b-47d1-beac-cb0955d66f3b_ContentBits">
    <vt:lpwstr>2</vt:lpwstr>
  </property>
</Properties>
</file>